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2FE5" w:rsidRDefault="00782FE5" w:rsidP="00782FE5">
      <w:pPr>
        <w:spacing w:line="480" w:lineRule="auto"/>
        <w:jc w:val="center"/>
        <w:rPr>
          <w:rFonts w:ascii="Times New Roman" w:hAnsi="Times New Roman" w:cs="Times New Roman"/>
          <w:sz w:val="24"/>
          <w:szCs w:val="24"/>
        </w:rPr>
      </w:pPr>
    </w:p>
    <w:p w:rsidR="00DB00E8" w:rsidRDefault="00DB00E8" w:rsidP="00782FE5">
      <w:pPr>
        <w:spacing w:line="480" w:lineRule="auto"/>
        <w:jc w:val="center"/>
        <w:rPr>
          <w:rFonts w:ascii="Times New Roman" w:hAnsi="Times New Roman" w:cs="Times New Roman"/>
          <w:sz w:val="24"/>
          <w:szCs w:val="24"/>
        </w:rPr>
      </w:pPr>
    </w:p>
    <w:p w:rsidR="00DB00E8" w:rsidRDefault="00DB00E8" w:rsidP="00782FE5">
      <w:pPr>
        <w:spacing w:line="480" w:lineRule="auto"/>
        <w:jc w:val="center"/>
        <w:rPr>
          <w:rFonts w:ascii="Times New Roman" w:hAnsi="Times New Roman" w:cs="Times New Roman"/>
          <w:sz w:val="24"/>
          <w:szCs w:val="24"/>
        </w:rPr>
      </w:pPr>
    </w:p>
    <w:p w:rsidR="00782FE5" w:rsidRDefault="00782FE5" w:rsidP="00782FE5">
      <w:pPr>
        <w:spacing w:line="480" w:lineRule="auto"/>
        <w:jc w:val="center"/>
        <w:rPr>
          <w:rFonts w:ascii="Times New Roman" w:hAnsi="Times New Roman" w:cs="Times New Roman"/>
          <w:sz w:val="24"/>
          <w:szCs w:val="24"/>
        </w:rPr>
      </w:pPr>
    </w:p>
    <w:p w:rsidR="00782FE5" w:rsidRDefault="00782FE5" w:rsidP="00782FE5">
      <w:pPr>
        <w:spacing w:line="480" w:lineRule="auto"/>
        <w:jc w:val="center"/>
        <w:rPr>
          <w:rFonts w:ascii="Times New Roman" w:hAnsi="Times New Roman" w:cs="Times New Roman"/>
          <w:sz w:val="24"/>
          <w:szCs w:val="24"/>
        </w:rPr>
      </w:pPr>
    </w:p>
    <w:p w:rsidR="00782FE5" w:rsidRDefault="00782FE5" w:rsidP="00782FE5">
      <w:pPr>
        <w:spacing w:line="480" w:lineRule="auto"/>
        <w:jc w:val="center"/>
        <w:rPr>
          <w:rFonts w:ascii="Times New Roman" w:hAnsi="Times New Roman" w:cs="Times New Roman"/>
          <w:sz w:val="24"/>
          <w:szCs w:val="24"/>
        </w:rPr>
      </w:pPr>
    </w:p>
    <w:p w:rsidR="00782FE5" w:rsidRDefault="00782FE5" w:rsidP="00782FE5">
      <w:pPr>
        <w:spacing w:line="480" w:lineRule="auto"/>
        <w:jc w:val="center"/>
        <w:rPr>
          <w:rFonts w:ascii="Times New Roman" w:hAnsi="Times New Roman" w:cs="Times New Roman"/>
          <w:sz w:val="24"/>
          <w:szCs w:val="24"/>
        </w:rPr>
      </w:pPr>
    </w:p>
    <w:p w:rsidR="00782FE5" w:rsidRDefault="00782FE5" w:rsidP="00782FE5">
      <w:pPr>
        <w:spacing w:line="480" w:lineRule="auto"/>
        <w:jc w:val="center"/>
        <w:rPr>
          <w:rFonts w:ascii="Times New Roman" w:hAnsi="Times New Roman" w:cs="Times New Roman"/>
          <w:sz w:val="24"/>
          <w:szCs w:val="24"/>
        </w:rPr>
      </w:pPr>
    </w:p>
    <w:p w:rsidR="00782FE5" w:rsidRPr="00782FE5" w:rsidRDefault="00782FE5" w:rsidP="00782FE5">
      <w:pPr>
        <w:spacing w:line="480" w:lineRule="auto"/>
        <w:jc w:val="center"/>
        <w:rPr>
          <w:rFonts w:ascii="Times New Roman" w:hAnsi="Times New Roman" w:cs="Times New Roman"/>
          <w:sz w:val="24"/>
          <w:szCs w:val="24"/>
        </w:rPr>
      </w:pPr>
      <w:r w:rsidRPr="00782FE5">
        <w:rPr>
          <w:rFonts w:ascii="Times New Roman" w:hAnsi="Times New Roman" w:cs="Times New Roman"/>
          <w:sz w:val="24"/>
          <w:szCs w:val="24"/>
        </w:rPr>
        <w:t>Cultural Psychology</w:t>
      </w:r>
    </w:p>
    <w:p w:rsidR="00782FE5" w:rsidRDefault="00782FE5" w:rsidP="00782FE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82FE5" w:rsidRDefault="00782FE5" w:rsidP="00782FE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82FE5" w:rsidRDefault="00782FE5" w:rsidP="00782FE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82FE5" w:rsidRDefault="00782FE5" w:rsidP="00782FE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969E3" w:rsidRPr="00782FE5" w:rsidRDefault="008969E3" w:rsidP="00E63027">
      <w:pPr>
        <w:spacing w:line="480" w:lineRule="auto"/>
        <w:jc w:val="center"/>
        <w:rPr>
          <w:rFonts w:ascii="Times New Roman" w:hAnsi="Times New Roman" w:cs="Times New Roman"/>
          <w:sz w:val="24"/>
          <w:szCs w:val="24"/>
        </w:rPr>
      </w:pPr>
      <w:r w:rsidRPr="00782FE5">
        <w:rPr>
          <w:rFonts w:ascii="Times New Roman" w:hAnsi="Times New Roman" w:cs="Times New Roman"/>
          <w:sz w:val="24"/>
          <w:szCs w:val="24"/>
        </w:rPr>
        <w:lastRenderedPageBreak/>
        <w:t xml:space="preserve">Cultural </w:t>
      </w:r>
      <w:r w:rsidR="00E63027" w:rsidRPr="00782FE5">
        <w:rPr>
          <w:rFonts w:ascii="Times New Roman" w:hAnsi="Times New Roman" w:cs="Times New Roman"/>
          <w:sz w:val="24"/>
          <w:szCs w:val="24"/>
        </w:rPr>
        <w:t>Psychology</w:t>
      </w:r>
    </w:p>
    <w:p w:rsidR="00E63027" w:rsidRPr="00E63027" w:rsidRDefault="00E77523" w:rsidP="00E63027">
      <w:pPr>
        <w:spacing w:line="480" w:lineRule="auto"/>
        <w:ind w:firstLine="720"/>
        <w:rPr>
          <w:rFonts w:ascii="Times New Roman" w:hAnsi="Times New Roman" w:cs="Times New Roman"/>
          <w:sz w:val="24"/>
          <w:szCs w:val="24"/>
        </w:rPr>
      </w:pPr>
      <w:r>
        <w:rPr>
          <w:rFonts w:ascii="Times New Roman" w:hAnsi="Times New Roman" w:cs="Times New Roman"/>
          <w:sz w:val="24"/>
          <w:szCs w:val="24"/>
        </w:rPr>
        <w:t>Technology continues being</w:t>
      </w:r>
      <w:r w:rsidR="00E63027" w:rsidRPr="00E63027">
        <w:rPr>
          <w:rFonts w:ascii="Times New Roman" w:hAnsi="Times New Roman" w:cs="Times New Roman"/>
          <w:sz w:val="24"/>
          <w:szCs w:val="24"/>
        </w:rPr>
        <w:t xml:space="preserve"> a critical tool as far as the developments are concerned. These developments are made more efficient and spearheaded by advanced techn</w:t>
      </w:r>
      <w:r>
        <w:rPr>
          <w:rFonts w:ascii="Times New Roman" w:hAnsi="Times New Roman" w:cs="Times New Roman"/>
          <w:sz w:val="24"/>
          <w:szCs w:val="24"/>
        </w:rPr>
        <w:t xml:space="preserve">ologies that are discovered on daily basis. Besides, </w:t>
      </w:r>
      <w:r w:rsidR="00E63027" w:rsidRPr="00E63027">
        <w:rPr>
          <w:rFonts w:ascii="Times New Roman" w:hAnsi="Times New Roman" w:cs="Times New Roman"/>
          <w:sz w:val="24"/>
          <w:szCs w:val="24"/>
        </w:rPr>
        <w:t>these developments are vital in the study of behavior and ha</w:t>
      </w:r>
      <w:r w:rsidR="00370E2B">
        <w:rPr>
          <w:rFonts w:ascii="Times New Roman" w:hAnsi="Times New Roman" w:cs="Times New Roman"/>
          <w:sz w:val="24"/>
          <w:szCs w:val="24"/>
        </w:rPr>
        <w:t>ve</w:t>
      </w:r>
      <w:r w:rsidR="00E63027" w:rsidRPr="00E63027">
        <w:rPr>
          <w:rFonts w:ascii="Times New Roman" w:hAnsi="Times New Roman" w:cs="Times New Roman"/>
          <w:sz w:val="24"/>
          <w:szCs w:val="24"/>
        </w:rPr>
        <w:t xml:space="preserve"> also contributed to</w:t>
      </w:r>
      <w:r>
        <w:rPr>
          <w:rFonts w:ascii="Times New Roman" w:hAnsi="Times New Roman" w:cs="Times New Roman"/>
          <w:sz w:val="24"/>
          <w:szCs w:val="24"/>
        </w:rPr>
        <w:t xml:space="preserve"> advancements in</w:t>
      </w:r>
      <w:r w:rsidR="00E63027" w:rsidRPr="00E63027">
        <w:rPr>
          <w:rFonts w:ascii="Times New Roman" w:hAnsi="Times New Roman" w:cs="Times New Roman"/>
          <w:sz w:val="24"/>
          <w:szCs w:val="24"/>
        </w:rPr>
        <w:t xml:space="preserve"> other fields such as medicine and law. On the other hand, globalization has also triggered advancement</w:t>
      </w:r>
      <w:bookmarkStart w:id="0" w:name="_GoBack"/>
      <w:bookmarkEnd w:id="0"/>
      <w:r w:rsidR="00E63027" w:rsidRPr="00E63027">
        <w:rPr>
          <w:rFonts w:ascii="Times New Roman" w:hAnsi="Times New Roman" w:cs="Times New Roman"/>
          <w:sz w:val="24"/>
          <w:szCs w:val="24"/>
        </w:rPr>
        <w:t>s of these developments since it has facilitated more</w:t>
      </w:r>
      <w:r>
        <w:rPr>
          <w:rFonts w:ascii="Times New Roman" w:hAnsi="Times New Roman" w:cs="Times New Roman"/>
          <w:sz w:val="24"/>
          <w:szCs w:val="24"/>
        </w:rPr>
        <w:t xml:space="preserve"> scientists and psychologist’s </w:t>
      </w:r>
      <w:r w:rsidR="00E63027" w:rsidRPr="00E63027">
        <w:rPr>
          <w:rFonts w:ascii="Times New Roman" w:hAnsi="Times New Roman" w:cs="Times New Roman"/>
          <w:sz w:val="24"/>
          <w:szCs w:val="24"/>
        </w:rPr>
        <w:t xml:space="preserve">interaction </w:t>
      </w:r>
      <w:r>
        <w:rPr>
          <w:rFonts w:ascii="Times New Roman" w:hAnsi="Times New Roman" w:cs="Times New Roman"/>
          <w:sz w:val="24"/>
          <w:szCs w:val="24"/>
        </w:rPr>
        <w:t>as they engage in</w:t>
      </w:r>
      <w:r w:rsidR="00E63027" w:rsidRPr="00E63027">
        <w:rPr>
          <w:rFonts w:ascii="Times New Roman" w:hAnsi="Times New Roman" w:cs="Times New Roman"/>
          <w:sz w:val="24"/>
          <w:szCs w:val="24"/>
        </w:rPr>
        <w:t xml:space="preserve"> research. The most interesting perspective presented</w:t>
      </w:r>
      <w:r>
        <w:rPr>
          <w:rFonts w:ascii="Times New Roman" w:hAnsi="Times New Roman" w:cs="Times New Roman"/>
          <w:sz w:val="24"/>
          <w:szCs w:val="24"/>
        </w:rPr>
        <w:t xml:space="preserve"> in</w:t>
      </w:r>
      <w:r w:rsidR="00E63027" w:rsidRPr="00E63027">
        <w:rPr>
          <w:rFonts w:ascii="Times New Roman" w:hAnsi="Times New Roman" w:cs="Times New Roman"/>
          <w:sz w:val="24"/>
          <w:szCs w:val="24"/>
        </w:rPr>
        <w:t xml:space="preserve"> these timelines is cultural psychology. Cultural psychology is the study of how various cultures shape and reflect the central tenet which is the psychological processes. According to Eisenberg et al. (2015), this perspective was refined and expanded by Psychologist Hazel Rose Markus together with other psychologists. Further, this perspective asserts that the mind and culture can't be separated since they are mutually constitutive. </w:t>
      </w:r>
    </w:p>
    <w:p w:rsidR="00E63027" w:rsidRPr="00E63027" w:rsidRDefault="00E63027" w:rsidP="00E63027">
      <w:pPr>
        <w:spacing w:line="480" w:lineRule="auto"/>
        <w:ind w:firstLine="720"/>
        <w:rPr>
          <w:rFonts w:ascii="Times New Roman" w:hAnsi="Times New Roman" w:cs="Times New Roman"/>
          <w:sz w:val="24"/>
          <w:szCs w:val="24"/>
        </w:rPr>
      </w:pPr>
      <w:r w:rsidRPr="00E63027">
        <w:rPr>
          <w:rFonts w:ascii="Times New Roman" w:hAnsi="Times New Roman" w:cs="Times New Roman"/>
          <w:sz w:val="24"/>
          <w:szCs w:val="24"/>
        </w:rPr>
        <w:t>The reason why this perspect</w:t>
      </w:r>
      <w:r w:rsidR="000237D3">
        <w:rPr>
          <w:rFonts w:ascii="Times New Roman" w:hAnsi="Times New Roman" w:cs="Times New Roman"/>
          <w:sz w:val="24"/>
          <w:szCs w:val="24"/>
        </w:rPr>
        <w:t>ive is interesting to me is because</w:t>
      </w:r>
      <w:r w:rsidRPr="00E63027">
        <w:rPr>
          <w:rFonts w:ascii="Times New Roman" w:hAnsi="Times New Roman" w:cs="Times New Roman"/>
          <w:sz w:val="24"/>
          <w:szCs w:val="24"/>
        </w:rPr>
        <w:t xml:space="preserve"> culture has become part and parcel of the life we are living. The world accommodates a lot of cultures which govern the behaviors of people in their daily life activit</w:t>
      </w:r>
      <w:r w:rsidR="000237D3">
        <w:rPr>
          <w:rFonts w:ascii="Times New Roman" w:hAnsi="Times New Roman" w:cs="Times New Roman"/>
          <w:sz w:val="24"/>
          <w:szCs w:val="24"/>
        </w:rPr>
        <w:t>ies. Also,</w:t>
      </w:r>
      <w:r w:rsidRPr="00E63027">
        <w:rPr>
          <w:rFonts w:ascii="Times New Roman" w:hAnsi="Times New Roman" w:cs="Times New Roman"/>
          <w:sz w:val="24"/>
          <w:szCs w:val="24"/>
        </w:rPr>
        <w:t xml:space="preserve"> I also find this perspe</w:t>
      </w:r>
      <w:r w:rsidR="000237D3">
        <w:rPr>
          <w:rFonts w:ascii="Times New Roman" w:hAnsi="Times New Roman" w:cs="Times New Roman"/>
          <w:sz w:val="24"/>
          <w:szCs w:val="24"/>
        </w:rPr>
        <w:t>ctive interesting because</w:t>
      </w:r>
      <w:r w:rsidRPr="00E63027">
        <w:rPr>
          <w:rFonts w:ascii="Times New Roman" w:hAnsi="Times New Roman" w:cs="Times New Roman"/>
          <w:sz w:val="24"/>
          <w:szCs w:val="24"/>
        </w:rPr>
        <w:t xml:space="preserve"> the cognitive area is involved in the attempt at accommodating new cultures. According to Eisenberg</w:t>
      </w:r>
      <w:r w:rsidR="00FB31B3">
        <w:rPr>
          <w:rFonts w:ascii="Times New Roman" w:hAnsi="Times New Roman" w:cs="Times New Roman"/>
          <w:sz w:val="24"/>
          <w:szCs w:val="24"/>
        </w:rPr>
        <w:t xml:space="preserve"> et al.</w:t>
      </w:r>
      <w:r w:rsidRPr="00E63027">
        <w:rPr>
          <w:rFonts w:ascii="Times New Roman" w:hAnsi="Times New Roman" w:cs="Times New Roman"/>
          <w:sz w:val="24"/>
          <w:szCs w:val="24"/>
        </w:rPr>
        <w:t xml:space="preserve"> (2015), the mind is fundamental for the individual to understand the transition that may be based on the change of behavior, self-perception, and self-worth among others. Hence, </w:t>
      </w:r>
      <w:r w:rsidR="000237D3">
        <w:rPr>
          <w:rFonts w:ascii="Times New Roman" w:hAnsi="Times New Roman" w:cs="Times New Roman"/>
          <w:sz w:val="24"/>
          <w:szCs w:val="24"/>
        </w:rPr>
        <w:t>it is interesting to observe how people attempt</w:t>
      </w:r>
      <w:r w:rsidRPr="00E63027">
        <w:rPr>
          <w:rFonts w:ascii="Times New Roman" w:hAnsi="Times New Roman" w:cs="Times New Roman"/>
          <w:sz w:val="24"/>
          <w:szCs w:val="24"/>
        </w:rPr>
        <w:t xml:space="preserve"> to integrate both the mind and their way of living to accommodate the change of behavior. </w:t>
      </w:r>
    </w:p>
    <w:p w:rsidR="00E63027" w:rsidRPr="00E63027" w:rsidRDefault="00BD6CF1" w:rsidP="00E63027">
      <w:pPr>
        <w:spacing w:line="480" w:lineRule="auto"/>
        <w:ind w:firstLine="720"/>
        <w:rPr>
          <w:rFonts w:ascii="Times New Roman" w:hAnsi="Times New Roman" w:cs="Times New Roman"/>
          <w:sz w:val="24"/>
          <w:szCs w:val="24"/>
        </w:rPr>
      </w:pPr>
      <w:r>
        <w:rPr>
          <w:rFonts w:ascii="Times New Roman" w:hAnsi="Times New Roman" w:cs="Times New Roman"/>
          <w:sz w:val="24"/>
          <w:szCs w:val="24"/>
        </w:rPr>
        <w:t>Cultural psychology changes</w:t>
      </w:r>
      <w:r w:rsidR="00E63027" w:rsidRPr="00E63027">
        <w:rPr>
          <w:rFonts w:ascii="Times New Roman" w:hAnsi="Times New Roman" w:cs="Times New Roman"/>
          <w:sz w:val="24"/>
          <w:szCs w:val="24"/>
        </w:rPr>
        <w:t xml:space="preserve"> how we study individuals, groups or cultures since we can understand that there are intriguing differences in ways that people think and feel about certain aspects. Aspects like marriage and the issue of religion are</w:t>
      </w:r>
      <w:r>
        <w:rPr>
          <w:rFonts w:ascii="Times New Roman" w:hAnsi="Times New Roman" w:cs="Times New Roman"/>
          <w:sz w:val="24"/>
          <w:szCs w:val="24"/>
        </w:rPr>
        <w:t xml:space="preserve"> among the topics which are</w:t>
      </w:r>
      <w:r w:rsidR="00E63027" w:rsidRPr="00E63027">
        <w:rPr>
          <w:rFonts w:ascii="Times New Roman" w:hAnsi="Times New Roman" w:cs="Times New Roman"/>
          <w:sz w:val="24"/>
          <w:szCs w:val="24"/>
        </w:rPr>
        <w:t xml:space="preserve"> subject to </w:t>
      </w:r>
      <w:r w:rsidR="00E63027" w:rsidRPr="00E63027">
        <w:rPr>
          <w:rFonts w:ascii="Times New Roman" w:hAnsi="Times New Roman" w:cs="Times New Roman"/>
          <w:sz w:val="24"/>
          <w:szCs w:val="24"/>
        </w:rPr>
        <w:lastRenderedPageBreak/>
        <w:t>many interpretations since every culture embraces specific ideas towards them. Some cultures support these aspects since they mean a lot while it has fewer meanings to others (Shiraev &amp; Levy, 2016). Therefore, cultural psychology changes our perceptions with regards to groups or cultures since we can understand the reason why people believe in what they do. As a result, other people's aspects of culture should be respected and not be criticized.</w:t>
      </w:r>
    </w:p>
    <w:p w:rsidR="008668D9" w:rsidRDefault="00E63027" w:rsidP="00E63027">
      <w:pPr>
        <w:spacing w:line="480" w:lineRule="auto"/>
        <w:ind w:firstLine="720"/>
        <w:rPr>
          <w:rFonts w:ascii="Times New Roman" w:hAnsi="Times New Roman" w:cs="Times New Roman"/>
          <w:sz w:val="24"/>
          <w:szCs w:val="24"/>
        </w:rPr>
      </w:pPr>
      <w:r w:rsidRPr="00E63027">
        <w:rPr>
          <w:rFonts w:ascii="Times New Roman" w:hAnsi="Times New Roman" w:cs="Times New Roman"/>
          <w:sz w:val="24"/>
          <w:szCs w:val="24"/>
        </w:rPr>
        <w:t xml:space="preserve">Moreover, cultural psychology changes how we study individuals, groups or cultures by </w:t>
      </w:r>
      <w:r w:rsidR="00BD6CF1">
        <w:rPr>
          <w:rFonts w:ascii="Times New Roman" w:hAnsi="Times New Roman" w:cs="Times New Roman"/>
          <w:sz w:val="24"/>
          <w:szCs w:val="24"/>
        </w:rPr>
        <w:t>providing a clearer insight on</w:t>
      </w:r>
      <w:r w:rsidRPr="00E63027">
        <w:rPr>
          <w:rFonts w:ascii="Times New Roman" w:hAnsi="Times New Roman" w:cs="Times New Roman"/>
          <w:sz w:val="24"/>
          <w:szCs w:val="24"/>
        </w:rPr>
        <w:t xml:space="preserve"> the relationship between the environment and culture. According to Gelfand et al. (2017), the culture that governs a person is </w:t>
      </w:r>
      <w:r w:rsidR="00BD6CF1">
        <w:rPr>
          <w:rFonts w:ascii="Times New Roman" w:hAnsi="Times New Roman" w:cs="Times New Roman"/>
          <w:sz w:val="24"/>
          <w:szCs w:val="24"/>
        </w:rPr>
        <w:t xml:space="preserve">mostly </w:t>
      </w:r>
      <w:r w:rsidRPr="00E63027">
        <w:rPr>
          <w:rFonts w:ascii="Times New Roman" w:hAnsi="Times New Roman" w:cs="Times New Roman"/>
          <w:sz w:val="24"/>
          <w:szCs w:val="24"/>
        </w:rPr>
        <w:t>governed by the surrounding environment. In other words, people tend to practice and behave according to the culture that defines them at that particular time. This perspective attempts to shed more light on the role of the environment as far as culture is concerned. However, the environment may also provide a culture that violates other people's rights. This perspective can also be applied today in an attempt to understand the reason for the existence of diverse cultures in the world today. Hence, it can be implemented in social sciences as a way of integrating cultural aspects, customs, values, beliefs in the learning process.</w:t>
      </w:r>
      <w:r w:rsidR="00BD6CF1" w:rsidRPr="00BD6CF1">
        <w:rPr>
          <w:rFonts w:ascii="Times New Roman" w:hAnsi="Times New Roman" w:cs="Times New Roman"/>
          <w:sz w:val="24"/>
          <w:szCs w:val="24"/>
        </w:rPr>
        <w:t xml:space="preserve"> For that reason, it is recommended that this perspective should be used positively hence embracing all cultural aspects.</w:t>
      </w:r>
    </w:p>
    <w:p w:rsidR="008668D9" w:rsidRDefault="008668D9" w:rsidP="00782FE5">
      <w:pPr>
        <w:spacing w:line="480" w:lineRule="auto"/>
        <w:rPr>
          <w:rFonts w:ascii="Times New Roman" w:hAnsi="Times New Roman" w:cs="Times New Roman"/>
          <w:sz w:val="24"/>
          <w:szCs w:val="24"/>
        </w:rPr>
      </w:pPr>
    </w:p>
    <w:p w:rsidR="008668D9" w:rsidRDefault="008668D9" w:rsidP="00782FE5">
      <w:pPr>
        <w:spacing w:line="480" w:lineRule="auto"/>
        <w:rPr>
          <w:rFonts w:ascii="Times New Roman" w:hAnsi="Times New Roman" w:cs="Times New Roman"/>
          <w:sz w:val="24"/>
          <w:szCs w:val="24"/>
        </w:rPr>
      </w:pPr>
    </w:p>
    <w:p w:rsidR="008668D9" w:rsidRDefault="008668D9" w:rsidP="00782FE5">
      <w:pPr>
        <w:spacing w:line="480" w:lineRule="auto"/>
        <w:rPr>
          <w:rFonts w:ascii="Times New Roman" w:hAnsi="Times New Roman" w:cs="Times New Roman"/>
          <w:sz w:val="24"/>
          <w:szCs w:val="24"/>
        </w:rPr>
      </w:pPr>
    </w:p>
    <w:p w:rsidR="008668D9" w:rsidRDefault="008668D9" w:rsidP="00782FE5">
      <w:pPr>
        <w:spacing w:line="480" w:lineRule="auto"/>
        <w:rPr>
          <w:rFonts w:ascii="Times New Roman" w:hAnsi="Times New Roman" w:cs="Times New Roman"/>
          <w:sz w:val="24"/>
          <w:szCs w:val="24"/>
        </w:rPr>
      </w:pPr>
    </w:p>
    <w:p w:rsidR="00E63027" w:rsidRDefault="00E63027" w:rsidP="00782FE5">
      <w:pPr>
        <w:spacing w:line="480" w:lineRule="auto"/>
        <w:rPr>
          <w:rFonts w:ascii="Times New Roman" w:hAnsi="Times New Roman" w:cs="Times New Roman"/>
          <w:sz w:val="24"/>
          <w:szCs w:val="24"/>
        </w:rPr>
      </w:pPr>
    </w:p>
    <w:p w:rsidR="00A33E45" w:rsidRPr="00782FE5" w:rsidRDefault="00A33E45" w:rsidP="00E63027">
      <w:pPr>
        <w:spacing w:line="480" w:lineRule="auto"/>
        <w:jc w:val="center"/>
        <w:rPr>
          <w:rFonts w:ascii="Times New Roman" w:hAnsi="Times New Roman" w:cs="Times New Roman"/>
          <w:sz w:val="24"/>
          <w:szCs w:val="24"/>
        </w:rPr>
      </w:pPr>
      <w:r w:rsidRPr="00782FE5">
        <w:rPr>
          <w:rFonts w:ascii="Times New Roman" w:hAnsi="Times New Roman" w:cs="Times New Roman"/>
          <w:sz w:val="24"/>
          <w:szCs w:val="24"/>
        </w:rPr>
        <w:lastRenderedPageBreak/>
        <w:t>References</w:t>
      </w:r>
    </w:p>
    <w:p w:rsidR="00E63027" w:rsidRPr="00782FE5" w:rsidRDefault="00E63027" w:rsidP="00DB00E8">
      <w:pPr>
        <w:spacing w:line="480" w:lineRule="auto"/>
        <w:ind w:left="720" w:hanging="720"/>
        <w:rPr>
          <w:rFonts w:ascii="Times New Roman" w:hAnsi="Times New Roman" w:cs="Times New Roman"/>
          <w:sz w:val="24"/>
          <w:szCs w:val="24"/>
        </w:rPr>
      </w:pPr>
      <w:r w:rsidRPr="00782FE5">
        <w:rPr>
          <w:rFonts w:ascii="Times New Roman" w:hAnsi="Times New Roman" w:cs="Times New Roman"/>
          <w:sz w:val="24"/>
          <w:szCs w:val="24"/>
        </w:rPr>
        <w:t>Eisenberg, N., Spinrad, T. L., &amp;Knafo</w:t>
      </w:r>
      <w:r w:rsidRPr="00782FE5">
        <w:rPr>
          <w:rFonts w:ascii="Cambria Math" w:hAnsi="Cambria Math" w:cs="Cambria Math"/>
          <w:sz w:val="24"/>
          <w:szCs w:val="24"/>
        </w:rPr>
        <w:t>‐</w:t>
      </w:r>
      <w:r w:rsidRPr="00782FE5">
        <w:rPr>
          <w:rFonts w:ascii="Times New Roman" w:hAnsi="Times New Roman" w:cs="Times New Roman"/>
          <w:sz w:val="24"/>
          <w:szCs w:val="24"/>
        </w:rPr>
        <w:t>Noam, A. (2015). Prosocial development. </w:t>
      </w:r>
      <w:r w:rsidRPr="00782FE5">
        <w:rPr>
          <w:rFonts w:ascii="Times New Roman" w:hAnsi="Times New Roman" w:cs="Times New Roman"/>
          <w:i/>
          <w:iCs/>
          <w:sz w:val="24"/>
          <w:szCs w:val="24"/>
        </w:rPr>
        <w:t>Handbook of child psychology and developmental science</w:t>
      </w:r>
      <w:r w:rsidRPr="00782FE5">
        <w:rPr>
          <w:rFonts w:ascii="Times New Roman" w:hAnsi="Times New Roman" w:cs="Times New Roman"/>
          <w:sz w:val="24"/>
          <w:szCs w:val="24"/>
        </w:rPr>
        <w:t>, 1-47.</w:t>
      </w:r>
    </w:p>
    <w:p w:rsidR="00E63027" w:rsidRPr="00782FE5" w:rsidRDefault="00E63027" w:rsidP="00DB00E8">
      <w:pPr>
        <w:spacing w:line="480" w:lineRule="auto"/>
        <w:ind w:left="720" w:hanging="720"/>
        <w:rPr>
          <w:rFonts w:ascii="Times New Roman" w:hAnsi="Times New Roman" w:cs="Times New Roman"/>
          <w:sz w:val="24"/>
          <w:szCs w:val="24"/>
        </w:rPr>
      </w:pPr>
      <w:r w:rsidRPr="00782FE5">
        <w:rPr>
          <w:rFonts w:ascii="Times New Roman" w:hAnsi="Times New Roman" w:cs="Times New Roman"/>
          <w:sz w:val="24"/>
          <w:szCs w:val="24"/>
        </w:rPr>
        <w:t>Gelfand, M. J., Aycan, Z., Erez, M., &amp; Leung, K. (2017). Cross-cultural industrial organizational psychology and organizational behavior: A hundred-year journey. </w:t>
      </w:r>
      <w:r w:rsidRPr="00782FE5">
        <w:rPr>
          <w:rFonts w:ascii="Times New Roman" w:hAnsi="Times New Roman" w:cs="Times New Roman"/>
          <w:i/>
          <w:iCs/>
          <w:sz w:val="24"/>
          <w:szCs w:val="24"/>
        </w:rPr>
        <w:t>Journal of Applied Psychology</w:t>
      </w:r>
      <w:r w:rsidRPr="00782FE5">
        <w:rPr>
          <w:rFonts w:ascii="Times New Roman" w:hAnsi="Times New Roman" w:cs="Times New Roman"/>
          <w:sz w:val="24"/>
          <w:szCs w:val="24"/>
        </w:rPr>
        <w:t>, </w:t>
      </w:r>
      <w:r w:rsidRPr="00782FE5">
        <w:rPr>
          <w:rFonts w:ascii="Times New Roman" w:hAnsi="Times New Roman" w:cs="Times New Roman"/>
          <w:i/>
          <w:iCs/>
          <w:sz w:val="24"/>
          <w:szCs w:val="24"/>
        </w:rPr>
        <w:t>102</w:t>
      </w:r>
      <w:r w:rsidRPr="00782FE5">
        <w:rPr>
          <w:rFonts w:ascii="Times New Roman" w:hAnsi="Times New Roman" w:cs="Times New Roman"/>
          <w:sz w:val="24"/>
          <w:szCs w:val="24"/>
        </w:rPr>
        <w:t>(3), 514.</w:t>
      </w:r>
    </w:p>
    <w:p w:rsidR="00E63027" w:rsidRPr="00782FE5" w:rsidRDefault="00E63027" w:rsidP="00DB00E8">
      <w:pPr>
        <w:spacing w:line="480" w:lineRule="auto"/>
        <w:ind w:left="720" w:hanging="720"/>
        <w:rPr>
          <w:rFonts w:ascii="Times New Roman" w:hAnsi="Times New Roman" w:cs="Times New Roman"/>
          <w:sz w:val="24"/>
          <w:szCs w:val="24"/>
        </w:rPr>
      </w:pPr>
      <w:r w:rsidRPr="00782FE5">
        <w:rPr>
          <w:rFonts w:ascii="Times New Roman" w:hAnsi="Times New Roman" w:cs="Times New Roman"/>
          <w:sz w:val="24"/>
          <w:szCs w:val="24"/>
        </w:rPr>
        <w:t>Shiraev, E. B., &amp; Levy, D. A. (2016). </w:t>
      </w:r>
      <w:r w:rsidRPr="00782FE5">
        <w:rPr>
          <w:rFonts w:ascii="Times New Roman" w:hAnsi="Times New Roman" w:cs="Times New Roman"/>
          <w:i/>
          <w:iCs/>
          <w:sz w:val="24"/>
          <w:szCs w:val="24"/>
        </w:rPr>
        <w:t>Cross-cultural psychology: Critical thinking and contemporary applications</w:t>
      </w:r>
      <w:r w:rsidRPr="00782FE5">
        <w:rPr>
          <w:rFonts w:ascii="Times New Roman" w:hAnsi="Times New Roman" w:cs="Times New Roman"/>
          <w:sz w:val="24"/>
          <w:szCs w:val="24"/>
        </w:rPr>
        <w:t>. Routledge.</w:t>
      </w:r>
    </w:p>
    <w:sectPr w:rsidR="00E63027" w:rsidRPr="00782FE5" w:rsidSect="00782FE5">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4DAD" w:rsidRDefault="00EC4DAD" w:rsidP="00782FE5">
      <w:pPr>
        <w:spacing w:after="0" w:line="240" w:lineRule="auto"/>
      </w:pPr>
      <w:r>
        <w:separator/>
      </w:r>
    </w:p>
  </w:endnote>
  <w:endnote w:type="continuationSeparator" w:id="1">
    <w:p w:rsidR="00EC4DAD" w:rsidRDefault="00EC4DAD" w:rsidP="00782F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4DAD" w:rsidRDefault="00EC4DAD" w:rsidP="00782FE5">
      <w:pPr>
        <w:spacing w:after="0" w:line="240" w:lineRule="auto"/>
      </w:pPr>
      <w:r>
        <w:separator/>
      </w:r>
    </w:p>
  </w:footnote>
  <w:footnote w:type="continuationSeparator" w:id="1">
    <w:p w:rsidR="00EC4DAD" w:rsidRDefault="00EC4DAD" w:rsidP="00782F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66517696"/>
      <w:docPartObj>
        <w:docPartGallery w:val="Page Numbers (Top of Page)"/>
        <w:docPartUnique/>
      </w:docPartObj>
    </w:sdtPr>
    <w:sdtEndPr>
      <w:rPr>
        <w:noProof/>
      </w:rPr>
    </w:sdtEndPr>
    <w:sdtContent>
      <w:p w:rsidR="00782FE5" w:rsidRPr="00154EFF" w:rsidRDefault="00154EFF" w:rsidP="00154EFF">
        <w:pPr>
          <w:pStyle w:val="Header"/>
          <w:rPr>
            <w:rFonts w:ascii="Times New Roman" w:hAnsi="Times New Roman" w:cs="Times New Roman"/>
            <w:sz w:val="24"/>
            <w:szCs w:val="24"/>
          </w:rPr>
        </w:pPr>
        <w:r w:rsidRPr="00154EFF">
          <w:rPr>
            <w:rFonts w:ascii="Times New Roman" w:hAnsi="Times New Roman" w:cs="Times New Roman"/>
            <w:sz w:val="24"/>
            <w:szCs w:val="24"/>
          </w:rPr>
          <w:t>CULTURAL PSYCHOLOGY</w:t>
        </w:r>
        <w:r w:rsidR="00DB00E8">
          <w:rPr>
            <w:rFonts w:ascii="Times New Roman" w:hAnsi="Times New Roman" w:cs="Times New Roman"/>
            <w:sz w:val="24"/>
            <w:szCs w:val="24"/>
          </w:rPr>
          <w:t xml:space="preserve">                                                                                                        </w:t>
        </w:r>
        <w:r w:rsidR="00442365" w:rsidRPr="00154EFF">
          <w:rPr>
            <w:rFonts w:ascii="Times New Roman" w:hAnsi="Times New Roman" w:cs="Times New Roman"/>
            <w:sz w:val="24"/>
            <w:szCs w:val="24"/>
          </w:rPr>
          <w:fldChar w:fldCharType="begin"/>
        </w:r>
        <w:r w:rsidR="00782FE5" w:rsidRPr="00154EFF">
          <w:rPr>
            <w:rFonts w:ascii="Times New Roman" w:hAnsi="Times New Roman" w:cs="Times New Roman"/>
            <w:sz w:val="24"/>
            <w:szCs w:val="24"/>
          </w:rPr>
          <w:instrText xml:space="preserve"> PAGE   \* MERGEFORMAT </w:instrText>
        </w:r>
        <w:r w:rsidR="00442365" w:rsidRPr="00154EFF">
          <w:rPr>
            <w:rFonts w:ascii="Times New Roman" w:hAnsi="Times New Roman" w:cs="Times New Roman"/>
            <w:sz w:val="24"/>
            <w:szCs w:val="24"/>
          </w:rPr>
          <w:fldChar w:fldCharType="separate"/>
        </w:r>
        <w:r w:rsidR="00370E2B">
          <w:rPr>
            <w:rFonts w:ascii="Times New Roman" w:hAnsi="Times New Roman" w:cs="Times New Roman"/>
            <w:noProof/>
            <w:sz w:val="24"/>
            <w:szCs w:val="24"/>
          </w:rPr>
          <w:t>2</w:t>
        </w:r>
        <w:r w:rsidR="00442365" w:rsidRPr="00154EFF">
          <w:rPr>
            <w:rFonts w:ascii="Times New Roman" w:hAnsi="Times New Roman" w:cs="Times New Roman"/>
            <w:noProof/>
            <w:sz w:val="24"/>
            <w:szCs w:val="24"/>
          </w:rPr>
          <w:fldChar w:fldCharType="end"/>
        </w:r>
      </w:p>
    </w:sdtContent>
  </w:sdt>
  <w:p w:rsidR="00782FE5" w:rsidRPr="00154EFF" w:rsidRDefault="00782FE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E5" w:rsidRPr="00782FE5" w:rsidRDefault="00782FE5" w:rsidP="00782FE5">
    <w:pPr>
      <w:pStyle w:val="Header"/>
      <w:rPr>
        <w:rFonts w:ascii="Times New Roman" w:hAnsi="Times New Roman" w:cs="Times New Roman"/>
        <w:sz w:val="24"/>
        <w:szCs w:val="24"/>
      </w:rPr>
    </w:pPr>
    <w:r w:rsidRPr="00782FE5">
      <w:rPr>
        <w:rFonts w:ascii="Times New Roman" w:hAnsi="Times New Roman" w:cs="Times New Roman"/>
        <w:sz w:val="24"/>
        <w:szCs w:val="24"/>
      </w:rPr>
      <w:t>Running Head: CULTURAL PSYCHOLOGY</w:t>
    </w:r>
  </w:p>
  <w:p w:rsidR="00782FE5" w:rsidRPr="00782FE5" w:rsidRDefault="00782FE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c3MTUzMzU3tDQ1NrJQ0lEKTi0uzszPAykwrAUAQcEyaCwAAAA="/>
  </w:docVars>
  <w:rsids>
    <w:rsidRoot w:val="005F17D3"/>
    <w:rsid w:val="00001661"/>
    <w:rsid w:val="000237D3"/>
    <w:rsid w:val="00096BC8"/>
    <w:rsid w:val="00154EFF"/>
    <w:rsid w:val="001C0F28"/>
    <w:rsid w:val="00370E2B"/>
    <w:rsid w:val="00432042"/>
    <w:rsid w:val="00442365"/>
    <w:rsid w:val="005B54AE"/>
    <w:rsid w:val="005F17D3"/>
    <w:rsid w:val="00782FE5"/>
    <w:rsid w:val="008668D9"/>
    <w:rsid w:val="008969E3"/>
    <w:rsid w:val="009D4A10"/>
    <w:rsid w:val="00A33E45"/>
    <w:rsid w:val="00AB54FB"/>
    <w:rsid w:val="00AD5838"/>
    <w:rsid w:val="00BD6CF1"/>
    <w:rsid w:val="00C22DCA"/>
    <w:rsid w:val="00C57D90"/>
    <w:rsid w:val="00DB00E8"/>
    <w:rsid w:val="00E63027"/>
    <w:rsid w:val="00E77523"/>
    <w:rsid w:val="00EC4DAD"/>
    <w:rsid w:val="00FB31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D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2F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2FE5"/>
  </w:style>
  <w:style w:type="paragraph" w:styleId="Footer">
    <w:name w:val="footer"/>
    <w:basedOn w:val="Normal"/>
    <w:link w:val="FooterChar"/>
    <w:uiPriority w:val="99"/>
    <w:unhideWhenUsed/>
    <w:rsid w:val="00782F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2FE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602</Words>
  <Characters>3437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2018-08-03T12:58:00Z</dcterms:created>
  <dcterms:modified xsi:type="dcterms:W3CDTF">2018-08-03T13:00:00Z</dcterms:modified>
</cp:coreProperties>
</file>